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444"/>
      </w:tblGrid>
      <w:tr w:rsidR="000C06E5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50320038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 xml:space="preserve">Zastupitelstvo 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17.0</w:t>
                  </w:r>
                  <w:r w:rsidR="00D6244A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5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3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0"/>
                <w:szCs w:val="20"/>
                <w:lang w:eastAsia="cs-CZ"/>
              </w:rPr>
            </w:pPr>
          </w:p>
          <w:tbl>
            <w:tblPr>
              <w:tblW w:w="1038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81"/>
            </w:tblGrid>
            <w:tr w:rsidR="000C06E5" w14:paraId="1F9B5E63" w14:textId="77777777" w:rsidTr="001D7F67">
              <w:trPr>
                <w:trHeight w:val="9885"/>
              </w:trPr>
              <w:tc>
                <w:tcPr>
                  <w:tcW w:w="1038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14:paraId="4C6651C8" w14:textId="77777777" w:rsidTr="001D7F67">
                    <w:trPr>
                      <w:trHeight w:val="97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Default="000C06E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C34B6" w14:textId="116D4B0A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t xml:space="preserve"> </w:t>
                  </w:r>
                  <w:r w:rsidR="00FB4AED">
                    <w:t>Vý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pis z </w:t>
                  </w:r>
                  <w:r w:rsidR="00D6244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 zasedání obecního zastupitelstva obce Rohenice</w:t>
                  </w:r>
                  <w:r w:rsidR="00630E9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17.0</w:t>
                  </w:r>
                  <w:r w:rsidR="00D6244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 w:rsidR="00630E9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2023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</w:p>
                <w:p w14:paraId="485ECF6E" w14:textId="77777777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   </w:t>
                  </w:r>
                </w:p>
                <w:p w14:paraId="78489A54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Místo konání: Obecní úřad Rohenice</w:t>
                  </w:r>
                </w:p>
                <w:p w14:paraId="145593E3" w14:textId="4F3DB354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Termín konání: </w:t>
                  </w:r>
                  <w:r w:rsidR="001D7F6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17.0</w:t>
                  </w:r>
                  <w:r w:rsidR="00D6244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5</w:t>
                  </w:r>
                  <w:r w:rsidR="001D7F6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3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od 1</w:t>
                  </w:r>
                  <w:r w:rsidR="00D6244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8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.00 hod.</w:t>
                  </w:r>
                </w:p>
                <w:p w14:paraId="3217193F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251B022A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2CFC5BB5" w14:textId="77777777" w:rsidR="001D7F67" w:rsidRDefault="001D7F67" w:rsidP="001D7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cs-CZ"/>
                    </w:rPr>
                    <w:t>Program schůze: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14:paraId="6856F94E" w14:textId="77777777" w:rsidR="001D7F67" w:rsidRDefault="001D7F67" w:rsidP="001D7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14:paraId="6BA71B45" w14:textId="77777777" w:rsidR="001D7F67" w:rsidRDefault="001D7F67" w:rsidP="001D7F67">
                  <w:pPr>
                    <w:spacing w:after="0" w:line="240" w:lineRule="auto"/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Projednání bodů: </w:t>
                  </w:r>
                </w:p>
                <w:p w14:paraId="04CE2287" w14:textId="6C87FAC8" w:rsidR="001D7F67" w:rsidRPr="00454F29" w:rsidRDefault="001D7F67" w:rsidP="001D7F67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454F29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>1)  01/0</w:t>
                  </w:r>
                  <w:r w:rsidR="00D6244A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>4</w:t>
                  </w:r>
                  <w:r w:rsidRPr="00454F29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>/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>20</w:t>
                  </w:r>
                  <w:r w:rsidRPr="00454F29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>23</w:t>
                  </w:r>
                  <w:r w:rsidRPr="00454F29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-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Závěrečný účet obce za rok 2022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730F3D47" w14:textId="7935C9B1" w:rsidR="001D7F67" w:rsidRPr="00454F29" w:rsidRDefault="001D7F67" w:rsidP="001D7F67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2)   02/0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20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23     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- 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žádosti občanů a organizací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</w:t>
                  </w:r>
                </w:p>
                <w:p w14:paraId="2AAEBB64" w14:textId="638FEAAF" w:rsidR="001D7F67" w:rsidRDefault="001D7F67" w:rsidP="001D7F67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3)   03/0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20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23     –  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různé</w:t>
                  </w:r>
                </w:p>
                <w:p w14:paraId="3F3E902B" w14:textId="48BFC402" w:rsidR="001D7F67" w:rsidRPr="00454F29" w:rsidRDefault="001D7F67" w:rsidP="001D7F67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4)   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04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/0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20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3</w:t>
                  </w:r>
                  <w:r w:rsidRPr="00454F29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   – 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="00D6244A">
                    <w:rPr>
                      <w:rFonts w:eastAsia="Times New Roman"/>
                      <w:b/>
                      <w:sz w:val="24"/>
                      <w:szCs w:val="24"/>
                    </w:rPr>
                    <w:t>diskuse</w:t>
                  </w:r>
                </w:p>
                <w:p w14:paraId="7F81FAF5" w14:textId="77777777" w:rsidR="000C06E5" w:rsidRDefault="000C06E5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0E2EAFE2" w14:textId="1538992E" w:rsidR="001D7F67" w:rsidRPr="001D7F67" w:rsidRDefault="001D7F67" w:rsidP="001D7F6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D7F67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Pr="001D7F67">
                    <w:rPr>
                      <w:rFonts w:ascii="Tahoma" w:eastAsia="Times New Roman" w:hAnsi="Tahoma" w:cs="Tahoma"/>
                      <w:bCs/>
                      <w:color w:val="000000"/>
                      <w:lang w:eastAsia="cs-CZ"/>
                    </w:rPr>
                    <w:t>)  01/0</w:t>
                  </w:r>
                  <w:r w:rsidR="00D6244A">
                    <w:rPr>
                      <w:rFonts w:ascii="Tahoma" w:eastAsia="Times New Roman" w:hAnsi="Tahoma" w:cs="Tahoma"/>
                      <w:bCs/>
                      <w:color w:val="000000"/>
                      <w:lang w:eastAsia="cs-CZ"/>
                    </w:rPr>
                    <w:t>4</w:t>
                  </w:r>
                  <w:r w:rsidRPr="001D7F67">
                    <w:rPr>
                      <w:rFonts w:ascii="Tahoma" w:eastAsia="Times New Roman" w:hAnsi="Tahoma" w:cs="Tahoma"/>
                      <w:bCs/>
                      <w:color w:val="000000"/>
                      <w:lang w:eastAsia="cs-CZ"/>
                    </w:rPr>
                    <w:t>/2023   -</w:t>
                  </w:r>
                  <w:r w:rsidRPr="001D7F67">
                    <w:rPr>
                      <w:rFonts w:eastAsia="Times New Roman"/>
                      <w:bCs/>
                    </w:rPr>
                    <w:t xml:space="preserve">  </w:t>
                  </w:r>
                  <w:r w:rsidRPr="001D7F67">
                    <w:rPr>
                      <w:rFonts w:ascii="Arial" w:hAnsi="Arial" w:cs="Arial"/>
                    </w:rPr>
                    <w:t xml:space="preserve"> </w:t>
                  </w:r>
                  <w:r w:rsidR="00D6244A">
                    <w:rPr>
                      <w:rFonts w:ascii="Arial" w:hAnsi="Arial" w:cs="Arial"/>
                    </w:rPr>
                    <w:t>Závěrečný účet obce za rok 2022 byl schválen</w:t>
                  </w:r>
                </w:p>
                <w:p w14:paraId="0DAAC7BF" w14:textId="73F0930E" w:rsidR="001D7F67" w:rsidRPr="001D7F67" w:rsidRDefault="001D7F67" w:rsidP="001D7F6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1D7F67">
                    <w:rPr>
                      <w:rFonts w:ascii="Arial" w:eastAsia="Times New Roman" w:hAnsi="Arial" w:cs="Arial"/>
                      <w:bCs/>
                    </w:rPr>
                    <w:t>2)   02/0</w:t>
                  </w:r>
                  <w:r w:rsidR="00D6244A">
                    <w:rPr>
                      <w:rFonts w:ascii="Arial" w:eastAsia="Times New Roman" w:hAnsi="Arial" w:cs="Arial"/>
                      <w:bCs/>
                    </w:rPr>
                    <w:t>4</w:t>
                  </w:r>
                  <w:r w:rsidRPr="001D7F67">
                    <w:rPr>
                      <w:rFonts w:ascii="Arial" w:eastAsia="Times New Roman" w:hAnsi="Arial" w:cs="Arial"/>
                      <w:bCs/>
                    </w:rPr>
                    <w:t xml:space="preserve">/2023       </w:t>
                  </w:r>
                  <w:r w:rsidR="00D6244A">
                    <w:rPr>
                      <w:rFonts w:ascii="Arial" w:eastAsia="Times New Roman" w:hAnsi="Arial" w:cs="Arial"/>
                      <w:bCs/>
                    </w:rPr>
                    <w:t>byly projednány žádosti občanů a organizací</w:t>
                  </w:r>
                  <w:r w:rsidRPr="001D7F67">
                    <w:rPr>
                      <w:rFonts w:ascii="Arial" w:eastAsia="Times New Roman" w:hAnsi="Arial" w:cs="Arial"/>
                      <w:bCs/>
                    </w:rPr>
                    <w:t xml:space="preserve"> </w:t>
                  </w:r>
                </w:p>
                <w:p w14:paraId="296E6318" w14:textId="2D761599" w:rsidR="00E3316C" w:rsidRDefault="001D7F67" w:rsidP="00E3316C">
                  <w:pPr>
                    <w:pStyle w:val="Default"/>
                  </w:pPr>
                  <w:r w:rsidRPr="001D7F67">
                    <w:rPr>
                      <w:rFonts w:ascii="Arial" w:eastAsia="Times New Roman" w:hAnsi="Arial" w:cs="Arial"/>
                      <w:bCs/>
                    </w:rPr>
                    <w:t xml:space="preserve">3)  </w:t>
                  </w:r>
                  <w:r w:rsidRPr="00E3316C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03/0</w:t>
                  </w:r>
                  <w:r w:rsidR="00D6244A" w:rsidRPr="00E3316C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4</w:t>
                  </w:r>
                  <w:r w:rsidRPr="00E3316C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/2023</w:t>
                  </w:r>
                  <w:r w:rsidRPr="001D7F67">
                    <w:rPr>
                      <w:rFonts w:ascii="Arial" w:eastAsia="Times New Roman" w:hAnsi="Arial" w:cs="Arial"/>
                      <w:bCs/>
                    </w:rPr>
                    <w:t xml:space="preserve">    </w:t>
                  </w:r>
                  <w:r w:rsidR="00E3316C" w:rsidRPr="00B313FF">
                    <w:t xml:space="preserve"> 1) opravy na komunikacích – zastávka autobusů u </w:t>
                  </w:r>
                </w:p>
                <w:p w14:paraId="450C81A6" w14:textId="77777777" w:rsidR="00E3316C" w:rsidRDefault="00E3316C" w:rsidP="00E3316C">
                  <w:pPr>
                    <w:pStyle w:val="Default"/>
                  </w:pPr>
                  <w:r w:rsidRPr="00B313FF">
                    <w:t xml:space="preserve">bývalé prodejny potravin, výtluky na vozovce směr České Meziříčí, </w:t>
                  </w:r>
                </w:p>
                <w:p w14:paraId="2525BAEA" w14:textId="0ADC6B49" w:rsidR="00E3316C" w:rsidRPr="00B313FF" w:rsidRDefault="00E3316C" w:rsidP="00E3316C">
                  <w:pPr>
                    <w:pStyle w:val="Default"/>
                  </w:pPr>
                  <w:r w:rsidRPr="00B313FF">
                    <w:t>oprava zastávky u obecního úřadu</w:t>
                  </w:r>
                </w:p>
                <w:p w14:paraId="33805DC1" w14:textId="77777777" w:rsidR="00E3316C" w:rsidRPr="00B313FF" w:rsidRDefault="00E3316C" w:rsidP="00E3316C">
                  <w:pPr>
                    <w:pStyle w:val="Default"/>
                  </w:pPr>
                  <w:r w:rsidRPr="00B313FF">
                    <w:t xml:space="preserve">Zastupitelstvo obce bere na vědomí špatný stav těchto částí a součástí vozovky a </w:t>
                  </w:r>
                </w:p>
                <w:p w14:paraId="5E99782C" w14:textId="77777777" w:rsidR="00E3316C" w:rsidRDefault="00E3316C" w:rsidP="00E3316C">
                  <w:pPr>
                    <w:pStyle w:val="Default"/>
                  </w:pPr>
                  <w:r w:rsidRPr="00B313FF">
                    <w:t>doporučuje kontaktovat SUS účelem opravy.</w:t>
                  </w:r>
                </w:p>
                <w:p w14:paraId="59E2CF02" w14:textId="4A267F5F" w:rsidR="00E3316C" w:rsidRDefault="00E3316C" w:rsidP="00E3316C">
                  <w:pPr>
                    <w:pStyle w:val="Defaul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4)  </w:t>
                  </w:r>
                  <w:r w:rsidRPr="00E3316C">
                    <w:rPr>
                      <w:rFonts w:eastAsia="Times New Roman"/>
                      <w:sz w:val="22"/>
                      <w:szCs w:val="22"/>
                    </w:rPr>
                    <w:t>04/04/2023</w:t>
                  </w:r>
                  <w:r w:rsidRPr="00B313FF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    </w:t>
                  </w:r>
                  <w:r w:rsidRPr="00B313FF">
                    <w:rPr>
                      <w:rFonts w:eastAsia="Times New Roman"/>
                    </w:rPr>
                    <w:t>údržba zeleně, chodníků, odvoz bioodpadů</w:t>
                  </w:r>
                  <w:r>
                    <w:rPr>
                      <w:rFonts w:eastAsia="Times New Roman"/>
                    </w:rPr>
                    <w:t>)</w:t>
                  </w:r>
                </w:p>
                <w:p w14:paraId="3F1C0CBF" w14:textId="77777777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58A470BB" w14:textId="77777777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6F00DE27" w14:textId="3221E03E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Do zápisu ze zasedání  04/2023 obecního zastupitelstva možno nahlédnout </w:t>
                  </w:r>
                </w:p>
                <w:p w14:paraId="0F57674C" w14:textId="47C3E5E2" w:rsidR="00E3316C" w:rsidRDefault="00E3316C" w:rsidP="00E3316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v úředních hodinách na OÚ Rohenice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                        V Rohenicích 20.05.2023                                    </w:t>
                  </w:r>
                </w:p>
                <w:p w14:paraId="38D8C4C0" w14:textId="77777777" w:rsidR="00E3316C" w:rsidRPr="00B313FF" w:rsidRDefault="00E3316C" w:rsidP="00E3316C">
                  <w:pPr>
                    <w:pStyle w:val="Default"/>
                  </w:pPr>
                </w:p>
                <w:p w14:paraId="27AFD56C" w14:textId="73858498" w:rsidR="000C06E5" w:rsidRDefault="000C06E5" w:rsidP="007E3CB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Default="000000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06E5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Default="00000000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  <w:t>Středa, 07 leden 2015</w:t>
            </w:r>
          </w:p>
        </w:tc>
      </w:tr>
    </w:tbl>
    <w:p w14:paraId="4769BC28" w14:textId="77777777" w:rsidR="000C06E5" w:rsidRDefault="000C06E5"/>
    <w:sectPr w:rsidR="000C06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0862"/>
    <w:multiLevelType w:val="hybridMultilevel"/>
    <w:tmpl w:val="14C8893C"/>
    <w:lvl w:ilvl="0" w:tplc="E5D4BC58">
      <w:start w:val="6"/>
      <w:numFmt w:val="bullet"/>
      <w:lvlText w:val="-"/>
      <w:lvlJc w:val="left"/>
      <w:pPr>
        <w:ind w:left="141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C2F408B"/>
    <w:multiLevelType w:val="hybridMultilevel"/>
    <w:tmpl w:val="F9D86BD8"/>
    <w:lvl w:ilvl="0" w:tplc="9370C66E">
      <w:start w:val="6"/>
      <w:numFmt w:val="bullet"/>
      <w:lvlText w:val="-"/>
      <w:lvlJc w:val="left"/>
      <w:pPr>
        <w:ind w:left="99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9EC"/>
    <w:multiLevelType w:val="hybridMultilevel"/>
    <w:tmpl w:val="BE5A2B64"/>
    <w:lvl w:ilvl="0" w:tplc="37A649B2">
      <w:start w:val="6"/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91053843">
    <w:abstractNumId w:val="2"/>
  </w:num>
  <w:num w:numId="2" w16cid:durableId="223490368">
    <w:abstractNumId w:val="3"/>
  </w:num>
  <w:num w:numId="3" w16cid:durableId="1700931742">
    <w:abstractNumId w:val="0"/>
  </w:num>
  <w:num w:numId="4" w16cid:durableId="30450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6E5"/>
    <w:rsid w:val="000A4983"/>
    <w:rsid w:val="000C06E5"/>
    <w:rsid w:val="0016589C"/>
    <w:rsid w:val="0016736C"/>
    <w:rsid w:val="001948AA"/>
    <w:rsid w:val="001B1B06"/>
    <w:rsid w:val="001D7F67"/>
    <w:rsid w:val="001E6C69"/>
    <w:rsid w:val="00220709"/>
    <w:rsid w:val="00283235"/>
    <w:rsid w:val="0032241A"/>
    <w:rsid w:val="003547DD"/>
    <w:rsid w:val="003979D5"/>
    <w:rsid w:val="003B4DF8"/>
    <w:rsid w:val="003E6D51"/>
    <w:rsid w:val="00402198"/>
    <w:rsid w:val="0040737A"/>
    <w:rsid w:val="00454F29"/>
    <w:rsid w:val="00537A84"/>
    <w:rsid w:val="005809ED"/>
    <w:rsid w:val="005A11BA"/>
    <w:rsid w:val="005C1D89"/>
    <w:rsid w:val="005C38B8"/>
    <w:rsid w:val="00630E91"/>
    <w:rsid w:val="00644BF2"/>
    <w:rsid w:val="007E3CB4"/>
    <w:rsid w:val="007F2B18"/>
    <w:rsid w:val="008776BC"/>
    <w:rsid w:val="00890B1E"/>
    <w:rsid w:val="008D0692"/>
    <w:rsid w:val="00931176"/>
    <w:rsid w:val="009461A4"/>
    <w:rsid w:val="0099225C"/>
    <w:rsid w:val="009B65E6"/>
    <w:rsid w:val="00A728BA"/>
    <w:rsid w:val="00A82205"/>
    <w:rsid w:val="00A95ADE"/>
    <w:rsid w:val="00B6551A"/>
    <w:rsid w:val="00BD553E"/>
    <w:rsid w:val="00C051E3"/>
    <w:rsid w:val="00C2203D"/>
    <w:rsid w:val="00C66509"/>
    <w:rsid w:val="00C7428C"/>
    <w:rsid w:val="00D1156D"/>
    <w:rsid w:val="00D6244A"/>
    <w:rsid w:val="00E3316C"/>
    <w:rsid w:val="00EA545F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35</cp:revision>
  <cp:lastPrinted>2023-03-23T16:35:00Z</cp:lastPrinted>
  <dcterms:created xsi:type="dcterms:W3CDTF">2018-07-11T15:46:00Z</dcterms:created>
  <dcterms:modified xsi:type="dcterms:W3CDTF">2023-05-31T14:46:00Z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